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950" w:rsidRDefault="00C02950">
      <w:pPr>
        <w:spacing w:after="0" w:line="240" w:lineRule="auto"/>
        <w:rPr>
          <w:rFonts w:ascii="Arial" w:eastAsia="Arial" w:hAnsi="Arial" w:cs="Arial"/>
          <w:b/>
          <w:sz w:val="36"/>
          <w:szCs w:val="36"/>
        </w:rPr>
      </w:pPr>
    </w:p>
    <w:p w:rsidR="00C02950" w:rsidRDefault="00856F1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 xml:space="preserve">Supplier Assets used exclusively by the Supplier </w:t>
            </w:r>
            <w:r>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those Supplier Assets used by the Supplier</w:t>
            </w:r>
            <w:r>
              <w:rPr>
                <w:rFonts w:ascii="Arial" w:eastAsia="Arial" w:hAnsi="Arial" w:cs="Arial"/>
                <w:color w:val="000000"/>
                <w:sz w:val="24"/>
                <w:szCs w:val="24"/>
              </w:rPr>
              <w:t xml:space="preserve"> 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regis</w:t>
            </w:r>
            <w:r>
              <w:rPr>
                <w:rFonts w:ascii="Arial" w:eastAsia="Arial" w:hAnsi="Arial" w:cs="Arial"/>
                <w:color w:val="000000"/>
                <w:sz w:val="24"/>
                <w:szCs w:val="24"/>
              </w:rPr>
              <w:t xml:space="preserve">ter and configuration database referred to in Paragraph 2.2 of this Schedule; </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w:t>
            </w:r>
            <w:r>
              <w:rPr>
                <w:rFonts w:ascii="Arial" w:eastAsia="Arial" w:hAnsi="Arial" w:cs="Arial"/>
                <w:color w:val="000000"/>
                <w:sz w:val="24"/>
                <w:szCs w:val="24"/>
              </w:rPr>
              <w:lastRenderedPageBreak/>
              <w:t>those goods are provided by the Buyer internally and/or by any t</w:t>
            </w:r>
            <w:r>
              <w:rPr>
                <w:rFonts w:ascii="Arial" w:eastAsia="Arial" w:hAnsi="Arial" w:cs="Arial"/>
                <w:color w:val="000000"/>
                <w:sz w:val="24"/>
                <w:szCs w:val="24"/>
              </w:rPr>
              <w:t>hird party;</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C02950">
        <w:tc>
          <w:tcPr>
            <w:tcW w:w="3060" w:type="dxa"/>
          </w:tcPr>
          <w:p w:rsidR="00C02950" w:rsidRDefault="00856F14">
            <w:pPr>
              <w:keepNext/>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C02950">
        <w:tc>
          <w:tcPr>
            <w:tcW w:w="3060" w:type="dxa"/>
          </w:tcPr>
          <w:p w:rsidR="00C02950" w:rsidRDefault="00856F14">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"Transferring C</w:t>
            </w:r>
            <w:r>
              <w:rPr>
                <w:rFonts w:ascii="Arial" w:eastAsia="Arial" w:hAnsi="Arial" w:cs="Arial"/>
                <w:b/>
                <w:color w:val="000000"/>
                <w:sz w:val="24"/>
                <w:szCs w:val="24"/>
              </w:rPr>
              <w:t>ontracts"</w:t>
            </w:r>
          </w:p>
        </w:tc>
        <w:tc>
          <w:tcPr>
            <w:tcW w:w="4928" w:type="dxa"/>
          </w:tcPr>
          <w:p w:rsidR="00C02950" w:rsidRDefault="00856F14" w:rsidP="00D002D6">
            <w:p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During the Contract Period, the Supplier shall promptly:</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t xml:space="preserve">create and maintain a detailed </w:t>
      </w:r>
      <w:r>
        <w:rPr>
          <w:rFonts w:ascii="Arial" w:eastAsia="Arial" w:hAnsi="Arial" w:cs="Arial"/>
          <w:color w:val="000000"/>
          <w:sz w:val="24"/>
          <w:szCs w:val="24"/>
        </w:rPr>
        <w:t>register of all Supplier Assets (including description, condition, location and details of ownership and status as either Exclusive Assets or Non-Exclusive Assets and Net Book Value) and Sub-contracts and other relevant agreements required in connection wi</w:t>
      </w:r>
      <w:r>
        <w:rPr>
          <w:rFonts w:ascii="Arial" w:eastAsia="Arial" w:hAnsi="Arial" w:cs="Arial"/>
          <w:color w:val="000000"/>
          <w:sz w:val="24"/>
          <w:szCs w:val="24"/>
        </w:rPr>
        <w:t>th the Deliverables; and</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C02950" w:rsidRDefault="00856F14">
      <w:pPr>
        <w:pBdr>
          <w:top w:val="nil"/>
          <w:left w:val="nil"/>
          <w:bottom w:val="nil"/>
          <w:right w:val="nil"/>
          <w:between w:val="nil"/>
        </w:pBdr>
        <w:tabs>
          <w:tab w:val="left" w:pos="1985"/>
          <w:tab w:val="left" w:pos="2127"/>
        </w:tabs>
        <w:spacing w:before="120" w:after="120" w:line="240" w:lineRule="auto"/>
        <w:ind w:left="1656" w:hanging="1296"/>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procure that all licences for Third Party Software and all Sub-Contracts shall be assignable and/or capable of novation (at no cost or restriction to th</w:t>
      </w:r>
      <w:r>
        <w:rPr>
          <w:rFonts w:ascii="Arial" w:eastAsia="Arial" w:hAnsi="Arial" w:cs="Arial"/>
          <w:color w:val="000000"/>
          <w:sz w:val="24"/>
          <w:szCs w:val="24"/>
        </w:rPr>
        <w:t>e Buyer) at the request of the Buyer to the Buyer (and/or its nominee) and/or any Replacement Supplier upon the Supplier ceasing to provide the Deliverables (or part of them) and if the Supplier is unable to do so then the Supplier shall promptly notify th</w:t>
      </w:r>
      <w:r>
        <w:rPr>
          <w:rFonts w:ascii="Arial" w:eastAsia="Arial" w:hAnsi="Arial" w:cs="Arial"/>
          <w:color w:val="000000"/>
          <w:sz w:val="24"/>
          <w:szCs w:val="24"/>
        </w:rPr>
        <w:t xml:space="preserve">e Buyer and the Buyer may require the Supplier to procure an alternative Subcontractor or provider of Deliverables.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6" w:name="_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7" w:name="_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8" w:name="_4d34og8"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w:t>
      </w:r>
      <w:bookmarkStart w:id="9" w:name="_GoBack"/>
      <w:bookmarkEnd w:id="9"/>
      <w:r>
        <w:rPr>
          <w:rFonts w:ascii="Arial" w:eastAsia="Arial" w:hAnsi="Arial" w:cs="Arial"/>
          <w:color w:val="000000"/>
          <w:sz w:val="24"/>
          <w:szCs w:val="24"/>
        </w:rPr>
        <w:t xml:space="preserve"> Information (excluding the Supplier’s or its Subcontractors’ prices or costs) to an actual or prospective Replacement Supplier to the extent that such disclosure is necessary in connection </w:t>
      </w:r>
      <w:r>
        <w:rPr>
          <w:rFonts w:ascii="Arial" w:eastAsia="Arial" w:hAnsi="Arial" w:cs="Arial"/>
          <w:color w:val="000000"/>
          <w:sz w:val="24"/>
          <w:szCs w:val="24"/>
        </w:rPr>
        <w:t>with such engagement.</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within five (5) Working Days of any material change to the Exit Information which may </w:t>
      </w:r>
      <w:r>
        <w:rPr>
          <w:rFonts w:ascii="Arial" w:eastAsia="Arial" w:hAnsi="Arial" w:cs="Arial"/>
          <w:color w:val="000000"/>
          <w:sz w:val="24"/>
          <w:szCs w:val="24"/>
        </w:rPr>
        <w:t>adversely impact upon the provision of any Deliverables (and shall consult the Buyer in relation to any such changes).</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w:t>
      </w:r>
      <w:r>
        <w:rPr>
          <w:rFonts w:ascii="Arial" w:eastAsia="Arial" w:hAnsi="Arial" w:cs="Arial"/>
          <w:color w:val="000000"/>
          <w:sz w:val="24"/>
          <w:szCs w:val="24"/>
        </w:rPr>
        <w:t>n informed offer for those Deliverables; and not be disadvantaged in any procurement process compared to the Supplier.</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0" w:name="_2s8eyo1" w:colFirst="0" w:colLast="0"/>
      <w:bookmarkEnd w:id="10"/>
      <w:r>
        <w:rPr>
          <w:rFonts w:ascii="Arial" w:eastAsia="Arial" w:hAnsi="Arial" w:cs="Arial"/>
          <w:color w:val="000000"/>
          <w:sz w:val="24"/>
          <w:szCs w:val="24"/>
        </w:rPr>
        <w:t>The Supplier shall, within three (3) Months after the Start Date, deliver to the Buyer an Exit Plan which complies with the req</w:t>
      </w:r>
      <w:r>
        <w:rPr>
          <w:rFonts w:ascii="Arial" w:eastAsia="Arial" w:hAnsi="Arial" w:cs="Arial"/>
          <w:color w:val="000000"/>
          <w:sz w:val="24"/>
          <w:szCs w:val="24"/>
        </w:rPr>
        <w:t>uirements set out in Paragraph 4.3 of this Schedule and is otherwise reasonably satisfactory to the Buyer.</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1" w:name="_17dp8vu" w:colFirst="0" w:colLast="0"/>
      <w:bookmarkEnd w:id="11"/>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w:t>
      </w:r>
      <w:r>
        <w:rPr>
          <w:rFonts w:ascii="Arial" w:eastAsia="Arial" w:hAnsi="Arial" w:cs="Arial"/>
          <w:color w:val="000000"/>
          <w:sz w:val="24"/>
          <w:szCs w:val="24"/>
        </w:rPr>
        <w:lastRenderedPageBreak/>
        <w:t xml:space="preserve">Paragraph 4.1, then such </w:t>
      </w:r>
      <w:r>
        <w:rPr>
          <w:rFonts w:ascii="Arial" w:eastAsia="Arial" w:hAnsi="Arial" w:cs="Arial"/>
          <w:color w:val="000000"/>
          <w:sz w:val="24"/>
          <w:szCs w:val="24"/>
        </w:rPr>
        <w:t xml:space="preserve">Dispute shall be resolved in accordance with the Dispute Resolution Procedure. </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2" w:name="_3rdcrjn" w:colFirst="0" w:colLast="0"/>
      <w:bookmarkEnd w:id="12"/>
      <w:r>
        <w:rPr>
          <w:rFonts w:ascii="Arial" w:eastAsia="Arial" w:hAnsi="Arial" w:cs="Arial"/>
          <w:color w:val="000000"/>
          <w:sz w:val="24"/>
          <w:szCs w:val="24"/>
        </w:rPr>
        <w:t>The Exit Plan shall set out, as a minimum:</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r>
        <w:rPr>
          <w:rFonts w:ascii="Arial" w:eastAsia="Arial" w:hAnsi="Arial" w:cs="Arial"/>
          <w:color w:val="000000"/>
          <w:sz w:val="24"/>
          <w:szCs w:val="24"/>
        </w:rPr>
        <w:t>effect such transfer;</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w:t>
      </w:r>
      <w:r>
        <w:rPr>
          <w:rFonts w:ascii="Arial" w:eastAsia="Arial" w:hAnsi="Arial" w:cs="Arial"/>
          <w:color w:val="000000"/>
          <w:sz w:val="24"/>
          <w:szCs w:val="24"/>
        </w:rPr>
        <w:t xml:space="preserve">ier copies of all documentation relating to the use and operation of the Deliverables and required for their continued use; </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r>
        <w:rPr>
          <w:rFonts w:ascii="Arial" w:eastAsia="Arial" w:hAnsi="Arial" w:cs="Arial"/>
          <w:color w:val="000000"/>
          <w:sz w:val="24"/>
          <w:szCs w:val="24"/>
        </w:rPr>
        <w:t>;</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how the Supplier will ensure that there is n</w:t>
      </w:r>
      <w:r>
        <w:rPr>
          <w:rFonts w:ascii="Arial" w:eastAsia="Arial" w:hAnsi="Arial" w:cs="Arial"/>
          <w:color w:val="000000"/>
          <w:sz w:val="24"/>
          <w:szCs w:val="24"/>
        </w:rPr>
        <w:t>o disruption to or degradation of the Deliverables during the Termination Assistance Period; and</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3" w:name="_26in1rg" w:colFirst="0" w:colLast="0"/>
      <w:bookmarkEnd w:id="13"/>
      <w:r>
        <w:rPr>
          <w:rFonts w:ascii="Arial" w:eastAsia="Arial" w:hAnsi="Arial" w:cs="Arial"/>
          <w:color w:val="000000"/>
          <w:sz w:val="24"/>
          <w:szCs w:val="24"/>
        </w:rPr>
        <w:t>The Supplier shall:</w:t>
      </w:r>
    </w:p>
    <w:p w:rsidR="00C02950" w:rsidRDefault="00856F14">
      <w:pPr>
        <w:keepNext/>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every</w:t>
      </w:r>
      <w:r>
        <w:rPr>
          <w:rFonts w:ascii="Arial" w:eastAsia="Arial" w:hAnsi="Arial" w:cs="Arial"/>
          <w:color w:val="000000"/>
          <w:sz w:val="24"/>
          <w:szCs w:val="24"/>
        </w:rPr>
        <w:t xml:space="preserve"> six (6) months</w:t>
      </w:r>
      <w:r>
        <w:rPr>
          <w:rFonts w:ascii="Arial" w:eastAsia="Arial" w:hAnsi="Arial" w:cs="Arial"/>
          <w:color w:val="000000"/>
          <w:sz w:val="24"/>
          <w:szCs w:val="24"/>
        </w:rPr>
        <w:t xml:space="preserve"> throughout the Contract Period; and</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4" w:name="_lnxbz9" w:colFirst="0" w:colLast="0"/>
      <w:bookmarkEnd w:id="14"/>
      <w:r>
        <w:rPr>
          <w:rFonts w:ascii="Arial" w:eastAsia="Arial" w:hAnsi="Arial" w:cs="Arial"/>
          <w:color w:val="000000"/>
          <w:sz w:val="24"/>
          <w:szCs w:val="24"/>
        </w:rPr>
        <w:t xml:space="preserve">no later than </w:t>
      </w:r>
      <w:r>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Pr>
          <w:rFonts w:ascii="Arial" w:eastAsia="Arial" w:hAnsi="Arial" w:cs="Arial"/>
          <w:color w:val="000000"/>
          <w:sz w:val="24"/>
          <w:szCs w:val="24"/>
        </w:rPr>
        <w:t>twe</w:t>
      </w:r>
      <w:r>
        <w:rPr>
          <w:rFonts w:ascii="Arial" w:eastAsia="Arial" w:hAnsi="Arial" w:cs="Arial"/>
          <w:color w:val="000000"/>
          <w:sz w:val="24"/>
          <w:szCs w:val="24"/>
        </w:rPr>
        <w:t xml:space="preserve">nty (20) Working </w:t>
      </w:r>
      <w:r>
        <w:rPr>
          <w:rFonts w:ascii="Arial" w:eastAsia="Arial" w:hAnsi="Arial" w:cs="Arial"/>
          <w:sz w:val="24"/>
          <w:szCs w:val="24"/>
        </w:rPr>
        <w:t>days following</w:t>
      </w:r>
      <w:r>
        <w:rPr>
          <w:rFonts w:ascii="Arial" w:eastAsia="Arial" w:hAnsi="Arial" w:cs="Arial"/>
          <w:color w:val="000000"/>
          <w:sz w:val="24"/>
          <w:szCs w:val="24"/>
        </w:rPr>
        <w:t xml:space="preserve">, any material change to the Deliverables (including all changes under the Variation Procedure); and  </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5" w:name="_35nkun2"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6" w:name="_1ksv4uv" w:colFirst="0" w:colLast="0"/>
      <w:bookmarkEnd w:id="16"/>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C02950" w:rsidRDefault="00856F14">
      <w:pPr>
        <w:keepNext/>
        <w:keepLines/>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C02950" w:rsidRDefault="00856F14">
      <w:pPr>
        <w:keepNext/>
        <w:keepLines/>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7" w:name="_44sinio" w:colFirst="0" w:colLast="0"/>
      <w:bookmarkEnd w:id="17"/>
      <w:r>
        <w:rPr>
          <w:rFonts w:ascii="Arial" w:eastAsia="Arial" w:hAnsi="Arial" w:cs="Arial"/>
          <w:color w:val="000000"/>
          <w:sz w:val="24"/>
          <w:szCs w:val="24"/>
        </w:rPr>
        <w:lastRenderedPageBreak/>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8" w:name="_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9" w:name="_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0" w:name="_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w:t>
      </w:r>
      <w:r>
        <w:rPr>
          <w:rFonts w:ascii="Arial" w:eastAsia="Arial" w:hAnsi="Arial" w:cs="Arial"/>
          <w:color w:val="000000"/>
          <w:sz w:val="24"/>
          <w:szCs w:val="24"/>
        </w:rPr>
        <w:t>h assistance as is referred to in Paragraph 6.1.2 without additional costs to the Buyer, any additional costs incurred by the Supplier in providing such reasonable assistance shall be subject to the Variation Procedure.</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1" w:name="_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w:t>
      </w:r>
      <w:r>
        <w:rPr>
          <w:rFonts w:ascii="Arial" w:eastAsia="Arial" w:hAnsi="Arial" w:cs="Arial"/>
          <w:color w:val="000000"/>
          <w:sz w:val="24"/>
          <w:szCs w:val="24"/>
        </w:rPr>
        <w:t xml:space="preserve"> vary the relevant Service Levels and/or the applicable Service Credits accordingly.</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2" w:name="_4i7ojhp" w:colFirst="0" w:colLast="0"/>
      <w:bookmarkEnd w:id="22"/>
      <w:r>
        <w:rPr>
          <w:rFonts w:ascii="Arial" w:eastAsia="Arial" w:hAnsi="Arial" w:cs="Arial"/>
          <w:color w:val="000000"/>
          <w:sz w:val="24"/>
          <w:szCs w:val="24"/>
        </w:rPr>
        <w:t>The Supplier shall comply with all of its obligations contained in the Exit Plan.</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3" w:name="_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vacate any Buyer Premises;</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C02950" w:rsidRDefault="00856F14">
      <w:pPr>
        <w:keepNext/>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4" w:name="_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5" w:name="_3whwml4" w:colFirst="0" w:colLast="0"/>
      <w:bookmarkEnd w:id="25"/>
      <w:r>
        <w:rPr>
          <w:rFonts w:ascii="Arial" w:eastAsia="Arial" w:hAnsi="Arial" w:cs="Arial"/>
          <w:color w:val="000000"/>
          <w:sz w:val="24"/>
          <w:szCs w:val="24"/>
        </w:rPr>
        <w:lastRenderedPageBreak/>
        <w:t>such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6" w:name="_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7" w:name="_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8" w:name="_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29" w:name="_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C02950" w:rsidRDefault="00856F14">
      <w:pPr>
        <w:keepNext/>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0" w:name="49x2ik5" w:colFirst="0" w:colLast="0"/>
      <w:bookmarkStart w:id="31" w:name="_2p2csry" w:colFirst="0" w:colLast="0"/>
      <w:bookmarkEnd w:id="30"/>
      <w:bookmarkEnd w:id="31"/>
      <w:r>
        <w:rPr>
          <w:rFonts w:ascii="Arial" w:eastAsia="Arial" w:hAnsi="Arial" w:cs="Arial"/>
          <w:color w:val="000000"/>
          <w:sz w:val="24"/>
          <w:szCs w:val="24"/>
        </w:rPr>
        <w:t>which, if any, of:</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C02950" w:rsidRDefault="00856F14">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Non-Exclusive Assets,</w:t>
      </w:r>
    </w:p>
    <w:p w:rsidR="00C02950" w:rsidRDefault="00856F14">
      <w:pPr>
        <w:pBdr>
          <w:top w:val="nil"/>
          <w:left w:val="nil"/>
          <w:bottom w:val="nil"/>
          <w:right w:val="nil"/>
          <w:between w:val="nil"/>
        </w:pBdr>
        <w:tabs>
          <w:tab w:val="left" w:pos="2127"/>
        </w:tabs>
        <w:spacing w:before="120" w:after="120" w:line="240" w:lineRule="auto"/>
        <w:ind w:left="1656"/>
        <w:jc w:val="both"/>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2" w:name="_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C02950" w:rsidRDefault="00856F14">
      <w:pPr>
        <w:pBdr>
          <w:top w:val="nil"/>
          <w:left w:val="nil"/>
          <w:bottom w:val="nil"/>
          <w:right w:val="nil"/>
          <w:between w:val="nil"/>
        </w:pBdr>
        <w:tabs>
          <w:tab w:val="left" w:pos="709"/>
          <w:tab w:val="left" w:pos="2127"/>
        </w:tabs>
        <w:spacing w:before="120" w:after="120" w:line="240" w:lineRule="auto"/>
        <w:ind w:left="936" w:hanging="349"/>
        <w:jc w:val="both"/>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3" w:name="_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the end of the Termination Assistance Period and title shall pass on payment for them.</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4" w:name="_23ckvvd" w:colFirst="0" w:colLast="0"/>
      <w:bookmarkEnd w:id="34"/>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5" w:name="_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6" w:name="_32hioqz" w:colFirst="0" w:colLast="0"/>
      <w:bookmarkEnd w:id="36"/>
      <w:r>
        <w:rPr>
          <w:rFonts w:ascii="Arial" w:eastAsia="Arial" w:hAnsi="Arial" w:cs="Arial"/>
          <w:color w:val="000000"/>
          <w:sz w:val="24"/>
          <w:szCs w:val="24"/>
        </w:rPr>
        <w:t>The Buyer shall:</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7" w:name="_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bookmarkStart w:id="38" w:name="_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C02950" w:rsidRDefault="00856F1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C02950" w:rsidRDefault="00856F14">
      <w:pPr>
        <w:keepNext/>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C02950" w:rsidRDefault="00856F14">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9" w:name="_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 xml:space="preserve">spect of the Transferring Assets and Transferring Contracts </w:t>
      </w:r>
      <w:r>
        <w:rPr>
          <w:rFonts w:ascii="Arial" w:eastAsia="Arial" w:hAnsi="Arial" w:cs="Arial"/>
          <w:color w:val="000000"/>
          <w:sz w:val="24"/>
          <w:szCs w:val="24"/>
        </w:rPr>
        <w:lastRenderedPageBreak/>
        <w:t>shall be apportioned between the Buyer and/or the Replacement and the Supplier as follows:</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C02950" w:rsidRDefault="00856F1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C02950" w:rsidRDefault="00C02950">
      <w:pPr>
        <w:jc w:val="both"/>
        <w:rPr>
          <w:rFonts w:ascii="Arial" w:eastAsia="Arial" w:hAnsi="Arial" w:cs="Arial"/>
          <w:sz w:val="24"/>
          <w:szCs w:val="24"/>
        </w:rPr>
      </w:pPr>
    </w:p>
    <w:p w:rsidR="00C02950" w:rsidRDefault="00C02950">
      <w:pPr>
        <w:jc w:val="both"/>
        <w:rPr>
          <w:rFonts w:ascii="Arial" w:eastAsia="Arial" w:hAnsi="Arial" w:cs="Arial"/>
          <w:sz w:val="24"/>
          <w:szCs w:val="24"/>
        </w:rPr>
      </w:pPr>
    </w:p>
    <w:sectPr w:rsidR="00C02950">
      <w:headerReference w:type="default" r:id="rId7"/>
      <w:footerReference w:type="default" r:id="rId8"/>
      <w:footerReference w:type="first" r:id="rId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F14" w:rsidRDefault="00856F14">
      <w:pPr>
        <w:spacing w:after="0" w:line="240" w:lineRule="auto"/>
      </w:pPr>
      <w:r>
        <w:separator/>
      </w:r>
    </w:p>
  </w:endnote>
  <w:endnote w:type="continuationSeparator" w:id="0">
    <w:p w:rsidR="00856F14" w:rsidRDefault="00856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950" w:rsidRDefault="00C02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RM6168 – Estate Management Services</w:t>
    </w: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002D6">
      <w:rPr>
        <w:rFonts w:ascii="Arial" w:eastAsia="Arial" w:hAnsi="Arial" w:cs="Arial"/>
        <w:color w:val="000000"/>
        <w:sz w:val="20"/>
        <w:szCs w:val="20"/>
      </w:rPr>
      <w:fldChar w:fldCharType="separate"/>
    </w:r>
    <w:r w:rsidR="00D002D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950" w:rsidRDefault="00C02950">
    <w:pPr>
      <w:tabs>
        <w:tab w:val="center" w:pos="4513"/>
        <w:tab w:val="right" w:pos="9026"/>
      </w:tabs>
      <w:spacing w:after="0"/>
      <w:rPr>
        <w:rFonts w:ascii="Arial" w:eastAsia="Arial" w:hAnsi="Arial" w:cs="Arial"/>
        <w:color w:val="A6A6A6"/>
        <w:sz w:val="20"/>
        <w:szCs w:val="20"/>
      </w:rPr>
    </w:pP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F14" w:rsidRDefault="00856F14">
      <w:pPr>
        <w:spacing w:after="0" w:line="240" w:lineRule="auto"/>
      </w:pPr>
      <w:r>
        <w:separator/>
      </w:r>
    </w:p>
  </w:footnote>
  <w:footnote w:type="continuationSeparator" w:id="0">
    <w:p w:rsidR="00856F14" w:rsidRDefault="00856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C02950" w:rsidRDefault="00856F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p w:rsidR="00C02950" w:rsidRDefault="00C02950">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07BD9"/>
    <w:multiLevelType w:val="multilevel"/>
    <w:tmpl w:val="E8686E38"/>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B9334CE"/>
    <w:multiLevelType w:val="multilevel"/>
    <w:tmpl w:val="E5908A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trackedChange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950"/>
    <w:rsid w:val="00856F14"/>
    <w:rsid w:val="00C02950"/>
    <w:rsid w:val="00D002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60ED7A-C1AB-4F57-A47F-6660A370E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002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02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2858</Words>
  <Characters>16293</Characters>
  <Application>Microsoft Office Word</Application>
  <DocSecurity>0</DocSecurity>
  <Lines>135</Lines>
  <Paragraphs>38</Paragraphs>
  <ScaleCrop>false</ScaleCrop>
  <Company>Cabinet Office</Company>
  <LinksUpToDate>false</LinksUpToDate>
  <CharactersWithSpaces>19113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2</cp:revision>
  <dcterms:created xsi:type="dcterms:W3CDTF">2020-11-27T15:21:00Z</dcterms:created>
  <dcterms:modified xsi:type="dcterms:W3CDTF">2020-11-27T15:24:00Z</dcterms:modified>
</cp:coreProperties>
</file>